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B7E" w:rsidRDefault="004C268B">
      <w:pPr>
        <w:jc w:val="center"/>
        <w:rPr>
          <w:rFonts w:ascii="黑体" w:eastAsia="黑体" w:hAnsi="黑体"/>
          <w:sz w:val="32"/>
          <w:szCs w:val="32"/>
        </w:rPr>
      </w:pPr>
      <w:r>
        <w:rPr>
          <w:rFonts w:ascii="黑体" w:eastAsia="黑体" w:hAnsi="黑体" w:hint="eastAsia"/>
          <w:sz w:val="32"/>
          <w:szCs w:val="32"/>
        </w:rPr>
        <w:t>上海交通大学化学化工学院本科生综合测评实施条例</w:t>
      </w:r>
    </w:p>
    <w:p w:rsidR="00473B7E" w:rsidRDefault="004C268B">
      <w:pPr>
        <w:jc w:val="center"/>
        <w:rPr>
          <w:rFonts w:ascii="黑体" w:eastAsia="黑体" w:hAnsi="黑体"/>
          <w:sz w:val="32"/>
          <w:szCs w:val="32"/>
        </w:rPr>
      </w:pPr>
      <w:r>
        <w:rPr>
          <w:rFonts w:ascii="黑体" w:eastAsia="黑体" w:hAnsi="黑体" w:hint="eastAsia"/>
          <w:sz w:val="32"/>
          <w:szCs w:val="32"/>
        </w:rPr>
        <w:t>（修订</w:t>
      </w:r>
      <w:r>
        <w:rPr>
          <w:rFonts w:ascii="黑体" w:eastAsia="黑体" w:hAnsi="黑体"/>
          <w:sz w:val="32"/>
          <w:szCs w:val="32"/>
        </w:rPr>
        <w:t>稿</w:t>
      </w:r>
      <w:r>
        <w:rPr>
          <w:rFonts w:ascii="黑体" w:eastAsia="黑体" w:hAnsi="黑体" w:hint="eastAsia"/>
          <w:sz w:val="32"/>
          <w:szCs w:val="32"/>
        </w:rPr>
        <w:t>）</w:t>
      </w:r>
    </w:p>
    <w:p w:rsidR="00473B7E" w:rsidRDefault="004C268B">
      <w:pPr>
        <w:spacing w:line="480" w:lineRule="exact"/>
        <w:ind w:firstLineChars="200" w:firstLine="480"/>
        <w:rPr>
          <w:rFonts w:ascii="宋体"/>
          <w:bCs/>
          <w:sz w:val="24"/>
          <w:szCs w:val="32"/>
        </w:rPr>
      </w:pPr>
      <w:r>
        <w:rPr>
          <w:rFonts w:ascii="宋体" w:hint="eastAsia"/>
          <w:bCs/>
          <w:sz w:val="24"/>
          <w:szCs w:val="32"/>
        </w:rPr>
        <w:t>为全面推进素质教育，进一步培养我院学生的创新能力和实践能力，促进学生德、智、体、美、劳全面发展，按照《上海交通大学学生手册》相关规定，特制定本实施条例。</w:t>
      </w:r>
    </w:p>
    <w:p w:rsidR="00473B7E" w:rsidRDefault="004C268B">
      <w:pPr>
        <w:spacing w:line="480" w:lineRule="exact"/>
        <w:rPr>
          <w:rFonts w:ascii="宋体"/>
          <w:b/>
          <w:bCs/>
          <w:sz w:val="24"/>
          <w:szCs w:val="32"/>
        </w:rPr>
      </w:pPr>
      <w:r>
        <w:rPr>
          <w:rFonts w:ascii="宋体" w:hint="eastAsia"/>
          <w:b/>
          <w:bCs/>
          <w:sz w:val="24"/>
          <w:szCs w:val="32"/>
        </w:rPr>
        <w:t>一、综合测评成绩组成</w:t>
      </w:r>
    </w:p>
    <w:p w:rsidR="00473B7E" w:rsidRDefault="004C268B">
      <w:pPr>
        <w:spacing w:line="480" w:lineRule="exact"/>
        <w:ind w:firstLineChars="200" w:firstLine="480"/>
        <w:rPr>
          <w:rFonts w:ascii="宋体"/>
          <w:bCs/>
          <w:sz w:val="24"/>
          <w:szCs w:val="32"/>
        </w:rPr>
      </w:pPr>
      <w:r>
        <w:rPr>
          <w:rFonts w:ascii="宋体"/>
          <w:bCs/>
          <w:sz w:val="24"/>
          <w:szCs w:val="32"/>
        </w:rPr>
        <w:t>1</w:t>
      </w:r>
      <w:r>
        <w:rPr>
          <w:rFonts w:ascii="宋体" w:hint="eastAsia"/>
          <w:bCs/>
          <w:sz w:val="24"/>
          <w:szCs w:val="32"/>
        </w:rPr>
        <w:t>.综合测评采用百分制量化，学业成绩</w:t>
      </w:r>
      <w:r w:rsidRPr="00381C1F">
        <w:rPr>
          <w:rFonts w:ascii="宋体" w:hint="eastAsia"/>
          <w:bCs/>
          <w:sz w:val="24"/>
          <w:szCs w:val="32"/>
        </w:rPr>
        <w:t>（学积分按核心课程计算）</w:t>
      </w:r>
      <w:r>
        <w:rPr>
          <w:rFonts w:ascii="宋体" w:hint="eastAsia"/>
          <w:bCs/>
          <w:sz w:val="24"/>
          <w:szCs w:val="32"/>
        </w:rPr>
        <w:t>占综合测评的70％，素质拓展成绩占30%，素质拓展总成绩不超过30分。即：</w:t>
      </w:r>
    </w:p>
    <w:p w:rsidR="00473B7E" w:rsidRDefault="004C268B">
      <w:pPr>
        <w:spacing w:line="480" w:lineRule="exact"/>
        <w:ind w:firstLineChars="200" w:firstLine="482"/>
        <w:rPr>
          <w:rFonts w:ascii="宋体"/>
          <w:b/>
          <w:bCs/>
          <w:sz w:val="24"/>
          <w:szCs w:val="32"/>
        </w:rPr>
      </w:pPr>
      <w:r>
        <w:rPr>
          <w:rFonts w:ascii="宋体" w:hint="eastAsia"/>
          <w:b/>
          <w:bCs/>
          <w:sz w:val="24"/>
          <w:szCs w:val="32"/>
        </w:rPr>
        <w:t>综合测评成绩 =</w:t>
      </w:r>
      <w:r>
        <w:rPr>
          <w:rFonts w:ascii="宋体"/>
          <w:b/>
          <w:bCs/>
          <w:sz w:val="24"/>
          <w:szCs w:val="32"/>
        </w:rPr>
        <w:t xml:space="preserve"> </w:t>
      </w:r>
      <w:r>
        <w:rPr>
          <w:rFonts w:ascii="宋体" w:hint="eastAsia"/>
          <w:b/>
          <w:bCs/>
          <w:sz w:val="24"/>
          <w:szCs w:val="32"/>
        </w:rPr>
        <w:t>学业成绩*70%</w:t>
      </w:r>
      <w:r>
        <w:rPr>
          <w:rFonts w:ascii="宋体"/>
          <w:b/>
          <w:bCs/>
          <w:sz w:val="24"/>
          <w:szCs w:val="32"/>
        </w:rPr>
        <w:t xml:space="preserve"> </w:t>
      </w:r>
      <w:r>
        <w:rPr>
          <w:rFonts w:ascii="宋体" w:hint="eastAsia"/>
          <w:b/>
          <w:bCs/>
          <w:sz w:val="24"/>
          <w:szCs w:val="32"/>
        </w:rPr>
        <w:t>+</w:t>
      </w:r>
      <w:r>
        <w:rPr>
          <w:rFonts w:ascii="宋体"/>
          <w:b/>
          <w:bCs/>
          <w:sz w:val="24"/>
          <w:szCs w:val="32"/>
        </w:rPr>
        <w:t xml:space="preserve"> 素质拓展成绩</w:t>
      </w:r>
    </w:p>
    <w:p w:rsidR="00473B7E" w:rsidRPr="00381C1F" w:rsidRDefault="004C268B" w:rsidP="00381C1F">
      <w:pPr>
        <w:ind w:firstLineChars="200" w:firstLine="480"/>
        <w:rPr>
          <w:rFonts w:ascii="宋体"/>
          <w:bCs/>
          <w:sz w:val="24"/>
          <w:szCs w:val="32"/>
          <w:highlight w:val="yellow"/>
        </w:rPr>
      </w:pPr>
      <w:r>
        <w:rPr>
          <w:rFonts w:ascii="宋体" w:hint="eastAsia"/>
          <w:bCs/>
          <w:sz w:val="24"/>
          <w:szCs w:val="32"/>
        </w:rPr>
        <w:t>2.</w:t>
      </w:r>
      <w:r w:rsidR="00381C1F" w:rsidRPr="00381C1F">
        <w:rPr>
          <w:rFonts w:ascii="宋体" w:hint="eastAsia"/>
          <w:bCs/>
          <w:sz w:val="24"/>
          <w:szCs w:val="32"/>
        </w:rPr>
        <w:t>素质拓展成绩包括思想政治与道德修养、科技学术与创新创业、社会实践与志愿服务、文体艺术与身心发展、学生工作及领导力、学业辅导与学风建设以及违反校纪校规处罚成绩七个部分。</w:t>
      </w:r>
    </w:p>
    <w:p w:rsidR="00473B7E" w:rsidRPr="00381C1F" w:rsidRDefault="004C268B">
      <w:pPr>
        <w:spacing w:line="480" w:lineRule="exact"/>
        <w:ind w:firstLineChars="200" w:firstLine="480"/>
        <w:rPr>
          <w:rFonts w:ascii="宋体"/>
          <w:bCs/>
          <w:sz w:val="24"/>
          <w:szCs w:val="32"/>
        </w:rPr>
      </w:pPr>
      <w:r w:rsidRPr="00381C1F">
        <w:rPr>
          <w:rFonts w:ascii="宋体"/>
          <w:bCs/>
          <w:sz w:val="24"/>
          <w:szCs w:val="32"/>
        </w:rPr>
        <w:t>素质拓展成绩</w:t>
      </w:r>
      <w:r w:rsidRPr="00381C1F">
        <w:rPr>
          <w:rFonts w:ascii="宋体" w:hint="eastAsia"/>
          <w:bCs/>
          <w:sz w:val="24"/>
          <w:szCs w:val="32"/>
        </w:rPr>
        <w:t xml:space="preserve"> =</w:t>
      </w:r>
      <w:r w:rsidRPr="00381C1F">
        <w:rPr>
          <w:rFonts w:ascii="宋体"/>
          <w:bCs/>
          <w:sz w:val="24"/>
          <w:szCs w:val="32"/>
        </w:rPr>
        <w:t xml:space="preserve"> </w:t>
      </w:r>
      <w:r w:rsidR="00381C1F" w:rsidRPr="00381C1F">
        <w:rPr>
          <w:rFonts w:ascii="宋体" w:hint="eastAsia"/>
          <w:bCs/>
          <w:sz w:val="24"/>
          <w:szCs w:val="32"/>
        </w:rPr>
        <w:t>思想政治与道德修养+科技学术与创新创业</w:t>
      </w:r>
      <w:r w:rsidR="00381C1F" w:rsidRPr="00381C1F">
        <w:rPr>
          <w:rFonts w:ascii="宋体"/>
          <w:bCs/>
          <w:sz w:val="24"/>
          <w:szCs w:val="32"/>
        </w:rPr>
        <w:t>+</w:t>
      </w:r>
      <w:r w:rsidR="00381C1F" w:rsidRPr="00381C1F">
        <w:rPr>
          <w:rFonts w:ascii="宋体" w:hint="eastAsia"/>
          <w:bCs/>
          <w:sz w:val="24"/>
          <w:szCs w:val="32"/>
        </w:rPr>
        <w:t>社会实践与志愿服务+文体艺术与身心发展+学生工作及领导力+学业辅导与学风建设</w:t>
      </w:r>
      <w:r w:rsidRPr="00381C1F">
        <w:rPr>
          <w:rFonts w:ascii="宋体" w:hint="eastAsia"/>
          <w:bCs/>
          <w:sz w:val="24"/>
          <w:szCs w:val="32"/>
        </w:rPr>
        <w:t>-</w:t>
      </w:r>
      <w:r w:rsidRPr="00381C1F">
        <w:rPr>
          <w:rFonts w:ascii="宋体"/>
          <w:bCs/>
          <w:sz w:val="24"/>
          <w:szCs w:val="32"/>
        </w:rPr>
        <w:t xml:space="preserve"> 罚分项成绩</w:t>
      </w:r>
      <w:r w:rsidR="00381C1F">
        <w:rPr>
          <w:rFonts w:ascii="宋体" w:hint="eastAsia"/>
          <w:bCs/>
          <w:sz w:val="24"/>
          <w:szCs w:val="32"/>
        </w:rPr>
        <w:t>。</w:t>
      </w:r>
    </w:p>
    <w:p w:rsidR="00473B7E" w:rsidRDefault="004C268B">
      <w:pPr>
        <w:spacing w:line="480" w:lineRule="exact"/>
        <w:rPr>
          <w:rFonts w:ascii="宋体"/>
          <w:b/>
          <w:bCs/>
          <w:sz w:val="24"/>
          <w:szCs w:val="32"/>
        </w:rPr>
      </w:pPr>
      <w:r>
        <w:rPr>
          <w:rFonts w:ascii="宋体" w:hint="eastAsia"/>
          <w:b/>
          <w:bCs/>
          <w:sz w:val="24"/>
          <w:szCs w:val="32"/>
        </w:rPr>
        <w:t>二、测评时间区间</w:t>
      </w:r>
    </w:p>
    <w:p w:rsidR="00473B7E" w:rsidRDefault="004C268B">
      <w:pPr>
        <w:spacing w:line="480" w:lineRule="exact"/>
        <w:ind w:firstLineChars="200" w:firstLine="480"/>
        <w:rPr>
          <w:rFonts w:ascii="宋体"/>
          <w:bCs/>
          <w:sz w:val="24"/>
          <w:szCs w:val="32"/>
        </w:rPr>
      </w:pPr>
      <w:r>
        <w:rPr>
          <w:rFonts w:ascii="宋体" w:hint="eastAsia"/>
          <w:bCs/>
          <w:sz w:val="24"/>
          <w:szCs w:val="32"/>
        </w:rPr>
        <w:t>综合测评每学年进行一次，每学年开学时测评上一学年的成绩，时间区间为上一学年开学注册日始至本学年开学前一天止。活动以开展时间为准，证书以证书颁发日期为准。</w:t>
      </w:r>
    </w:p>
    <w:p w:rsidR="00473B7E" w:rsidRDefault="004C268B">
      <w:pPr>
        <w:spacing w:line="480" w:lineRule="exact"/>
        <w:rPr>
          <w:rFonts w:ascii="宋体"/>
          <w:b/>
          <w:bCs/>
          <w:sz w:val="24"/>
          <w:szCs w:val="32"/>
        </w:rPr>
      </w:pPr>
      <w:r>
        <w:rPr>
          <w:rFonts w:ascii="宋体" w:hint="eastAsia"/>
          <w:b/>
          <w:bCs/>
          <w:sz w:val="24"/>
          <w:szCs w:val="32"/>
        </w:rPr>
        <w:t>三、各学年综合评测的分专业组织安排</w:t>
      </w:r>
    </w:p>
    <w:p w:rsidR="00473B7E" w:rsidRDefault="004C268B">
      <w:pPr>
        <w:pStyle w:val="ad"/>
        <w:numPr>
          <w:ilvl w:val="0"/>
          <w:numId w:val="1"/>
        </w:numPr>
        <w:spacing w:line="480" w:lineRule="exact"/>
        <w:ind w:firstLineChars="0"/>
        <w:rPr>
          <w:rFonts w:ascii="宋体"/>
          <w:bCs/>
          <w:sz w:val="24"/>
          <w:szCs w:val="32"/>
        </w:rPr>
      </w:pPr>
      <w:r>
        <w:rPr>
          <w:rFonts w:ascii="宋体" w:hint="eastAsia"/>
          <w:bCs/>
          <w:sz w:val="24"/>
          <w:szCs w:val="32"/>
        </w:rPr>
        <w:t>大一学年以全年级为单元进行综合测评（测评时间为大二年级第一学期九月份）。强基单列。</w:t>
      </w:r>
    </w:p>
    <w:p w:rsidR="00473B7E" w:rsidRDefault="004C268B">
      <w:pPr>
        <w:pStyle w:val="ad"/>
        <w:numPr>
          <w:ilvl w:val="0"/>
          <w:numId w:val="1"/>
        </w:numPr>
        <w:spacing w:line="480" w:lineRule="exact"/>
        <w:ind w:firstLineChars="0"/>
        <w:rPr>
          <w:rFonts w:ascii="宋体"/>
          <w:bCs/>
          <w:sz w:val="24"/>
          <w:szCs w:val="32"/>
        </w:rPr>
      </w:pPr>
      <w:r>
        <w:rPr>
          <w:rFonts w:ascii="宋体" w:hint="eastAsia"/>
          <w:bCs/>
          <w:sz w:val="24"/>
          <w:szCs w:val="32"/>
        </w:rPr>
        <w:t>大二学年化工专业单列作为独立单元开展测评并单独排名，</w:t>
      </w:r>
      <w:r w:rsidRPr="00A85C4E">
        <w:rPr>
          <w:rFonts w:ascii="宋体" w:hint="eastAsia"/>
          <w:bCs/>
          <w:sz w:val="24"/>
          <w:szCs w:val="32"/>
        </w:rPr>
        <w:t>化学</w:t>
      </w:r>
      <w:r w:rsidR="00646B5E" w:rsidRPr="00A85C4E">
        <w:rPr>
          <w:rFonts w:ascii="宋体" w:hint="eastAsia"/>
          <w:bCs/>
          <w:sz w:val="24"/>
          <w:szCs w:val="32"/>
        </w:rPr>
        <w:t>类</w:t>
      </w:r>
      <w:r w:rsidRPr="00A85C4E">
        <w:rPr>
          <w:rFonts w:ascii="宋体" w:hint="eastAsia"/>
          <w:bCs/>
          <w:sz w:val="24"/>
          <w:szCs w:val="32"/>
        </w:rPr>
        <w:t>（含化学、高分子、化学生物学方向）专业作为统一单元进行测评并确定排名（测评时间为大三年级第一学期九月份）。</w:t>
      </w:r>
      <w:r>
        <w:rPr>
          <w:rFonts w:ascii="宋体" w:hint="eastAsia"/>
          <w:bCs/>
          <w:sz w:val="24"/>
          <w:szCs w:val="32"/>
        </w:rPr>
        <w:t>强基单列。</w:t>
      </w:r>
    </w:p>
    <w:p w:rsidR="00473B7E" w:rsidRDefault="004C268B">
      <w:pPr>
        <w:pStyle w:val="ad"/>
        <w:numPr>
          <w:ilvl w:val="0"/>
          <w:numId w:val="1"/>
        </w:numPr>
        <w:spacing w:line="480" w:lineRule="exact"/>
        <w:ind w:firstLineChars="0"/>
        <w:rPr>
          <w:rFonts w:ascii="宋体"/>
          <w:bCs/>
          <w:sz w:val="24"/>
          <w:szCs w:val="32"/>
        </w:rPr>
      </w:pPr>
      <w:r>
        <w:rPr>
          <w:rFonts w:ascii="宋体" w:hint="eastAsia"/>
          <w:bCs/>
          <w:sz w:val="24"/>
          <w:szCs w:val="32"/>
        </w:rPr>
        <w:t>大三学年化学</w:t>
      </w:r>
      <w:r w:rsidR="00381C1F">
        <w:rPr>
          <w:rFonts w:ascii="宋体" w:hint="eastAsia"/>
          <w:bCs/>
          <w:sz w:val="24"/>
          <w:szCs w:val="32"/>
        </w:rPr>
        <w:t>（包括</w:t>
      </w:r>
      <w:r w:rsidR="00381C1F" w:rsidRPr="00A85C4E">
        <w:rPr>
          <w:rFonts w:ascii="宋体" w:hint="eastAsia"/>
          <w:bCs/>
          <w:sz w:val="24"/>
          <w:szCs w:val="32"/>
        </w:rPr>
        <w:t>化学生物学方向）</w:t>
      </w:r>
      <w:r>
        <w:rPr>
          <w:rFonts w:ascii="宋体" w:hint="eastAsia"/>
          <w:bCs/>
          <w:sz w:val="24"/>
          <w:szCs w:val="32"/>
        </w:rPr>
        <w:t>、高分子、化工三个专业方向均作为独立单元开展评测并各自排名（测评时间为大四年级第一学期九月份）。强基单列。</w:t>
      </w:r>
    </w:p>
    <w:p w:rsidR="00473B7E" w:rsidRPr="00A85C4E" w:rsidRDefault="004C268B">
      <w:pPr>
        <w:spacing w:line="480" w:lineRule="exact"/>
        <w:rPr>
          <w:rFonts w:ascii="宋体"/>
          <w:b/>
          <w:bCs/>
          <w:color w:val="000000" w:themeColor="text1"/>
          <w:sz w:val="24"/>
          <w:szCs w:val="32"/>
        </w:rPr>
      </w:pPr>
      <w:r>
        <w:rPr>
          <w:rFonts w:ascii="宋体" w:hint="eastAsia"/>
          <w:b/>
          <w:bCs/>
          <w:sz w:val="24"/>
          <w:szCs w:val="32"/>
        </w:rPr>
        <w:lastRenderedPageBreak/>
        <w:t>四、</w:t>
      </w:r>
      <w:r w:rsidRPr="00A85C4E">
        <w:rPr>
          <w:rFonts w:ascii="宋体" w:hint="eastAsia"/>
          <w:b/>
          <w:bCs/>
          <w:color w:val="000000" w:themeColor="text1"/>
          <w:sz w:val="24"/>
          <w:szCs w:val="32"/>
        </w:rPr>
        <w:t>测评流程</w:t>
      </w:r>
    </w:p>
    <w:p w:rsidR="00473B7E" w:rsidRDefault="004C268B">
      <w:pPr>
        <w:pStyle w:val="ad"/>
        <w:numPr>
          <w:ilvl w:val="0"/>
          <w:numId w:val="2"/>
        </w:numPr>
        <w:spacing w:line="480" w:lineRule="exact"/>
        <w:ind w:firstLineChars="0"/>
        <w:rPr>
          <w:rFonts w:ascii="宋体"/>
          <w:bCs/>
          <w:sz w:val="24"/>
          <w:szCs w:val="32"/>
        </w:rPr>
      </w:pPr>
      <w:r>
        <w:rPr>
          <w:rFonts w:ascii="宋体" w:hint="eastAsia"/>
          <w:bCs/>
          <w:sz w:val="24"/>
          <w:szCs w:val="32"/>
        </w:rPr>
        <w:t>在思政教师、班主任指导下，成立班级综合测评小组（要求大于等于5人，至少2人为非班委成员），并将名单报备学生工作办公室；</w:t>
      </w:r>
    </w:p>
    <w:p w:rsidR="00473B7E" w:rsidRDefault="004C268B">
      <w:pPr>
        <w:pStyle w:val="ad"/>
        <w:numPr>
          <w:ilvl w:val="0"/>
          <w:numId w:val="2"/>
        </w:numPr>
        <w:spacing w:line="480" w:lineRule="exact"/>
        <w:ind w:firstLineChars="0"/>
        <w:rPr>
          <w:rFonts w:ascii="宋体"/>
          <w:bCs/>
          <w:sz w:val="24"/>
          <w:szCs w:val="32"/>
        </w:rPr>
      </w:pPr>
      <w:r>
        <w:rPr>
          <w:rFonts w:ascii="宋体" w:hint="eastAsia"/>
          <w:bCs/>
          <w:sz w:val="24"/>
          <w:szCs w:val="32"/>
        </w:rPr>
        <w:t>学生进行自我评价并提供</w:t>
      </w:r>
      <w:r w:rsidRPr="00A85C4E">
        <w:rPr>
          <w:rFonts w:ascii="宋体" w:hint="eastAsia"/>
          <w:bCs/>
          <w:sz w:val="24"/>
          <w:szCs w:val="32"/>
        </w:rPr>
        <w:t>相关支撑材料</w:t>
      </w:r>
      <w:r>
        <w:rPr>
          <w:rFonts w:ascii="宋体" w:hint="eastAsia"/>
          <w:bCs/>
          <w:sz w:val="24"/>
          <w:szCs w:val="32"/>
        </w:rPr>
        <w:t>；</w:t>
      </w:r>
    </w:p>
    <w:p w:rsidR="00473B7E" w:rsidRDefault="004C268B">
      <w:pPr>
        <w:pStyle w:val="ad"/>
        <w:numPr>
          <w:ilvl w:val="0"/>
          <w:numId w:val="2"/>
        </w:numPr>
        <w:spacing w:line="480" w:lineRule="exact"/>
        <w:ind w:firstLineChars="0"/>
        <w:rPr>
          <w:rFonts w:ascii="宋体"/>
          <w:b/>
          <w:color w:val="92D050"/>
          <w:sz w:val="24"/>
          <w:szCs w:val="32"/>
        </w:rPr>
      </w:pPr>
      <w:r>
        <w:rPr>
          <w:rFonts w:ascii="宋体" w:hint="eastAsia"/>
          <w:bCs/>
          <w:sz w:val="24"/>
          <w:szCs w:val="32"/>
        </w:rPr>
        <w:t>根据学生自评情况，经学院相关部门审核、班级测评小组复核确定班级评价结果，并</w:t>
      </w:r>
      <w:r w:rsidRPr="00A85C4E">
        <w:rPr>
          <w:rFonts w:ascii="宋体" w:hint="eastAsia"/>
          <w:b/>
          <w:color w:val="000000" w:themeColor="text1"/>
          <w:sz w:val="24"/>
          <w:szCs w:val="32"/>
        </w:rPr>
        <w:t>在班内公示不少于2天</w:t>
      </w:r>
      <w:r>
        <w:rPr>
          <w:rFonts w:ascii="宋体" w:hint="eastAsia"/>
          <w:b/>
          <w:color w:val="92D050"/>
          <w:sz w:val="24"/>
          <w:szCs w:val="32"/>
        </w:rPr>
        <w:t>；</w:t>
      </w:r>
    </w:p>
    <w:p w:rsidR="00473B7E" w:rsidRDefault="004C268B">
      <w:pPr>
        <w:pStyle w:val="ad"/>
        <w:numPr>
          <w:ilvl w:val="0"/>
          <w:numId w:val="2"/>
        </w:numPr>
        <w:spacing w:line="480" w:lineRule="exact"/>
        <w:ind w:firstLineChars="0"/>
        <w:rPr>
          <w:rFonts w:ascii="宋体"/>
          <w:bCs/>
          <w:sz w:val="24"/>
          <w:szCs w:val="32"/>
        </w:rPr>
      </w:pPr>
      <w:r>
        <w:rPr>
          <w:rFonts w:ascii="宋体" w:hint="eastAsia"/>
          <w:bCs/>
          <w:sz w:val="24"/>
          <w:szCs w:val="32"/>
        </w:rPr>
        <w:t>班主任和年级思政教师审核后递交至学院；</w:t>
      </w:r>
    </w:p>
    <w:p w:rsidR="00473B7E" w:rsidRDefault="004C268B">
      <w:pPr>
        <w:pStyle w:val="ad"/>
        <w:numPr>
          <w:ilvl w:val="0"/>
          <w:numId w:val="2"/>
        </w:numPr>
        <w:spacing w:line="480" w:lineRule="exact"/>
        <w:ind w:firstLineChars="0"/>
        <w:rPr>
          <w:rFonts w:ascii="宋体"/>
          <w:bCs/>
          <w:sz w:val="24"/>
          <w:szCs w:val="32"/>
        </w:rPr>
      </w:pPr>
      <w:r>
        <w:rPr>
          <w:rFonts w:ascii="宋体" w:hint="eastAsia"/>
          <w:bCs/>
          <w:sz w:val="24"/>
          <w:szCs w:val="32"/>
        </w:rPr>
        <w:t>测评结果在</w:t>
      </w:r>
      <w:r w:rsidRPr="00A85C4E">
        <w:rPr>
          <w:rFonts w:ascii="宋体" w:hint="eastAsia"/>
          <w:b/>
          <w:bCs/>
          <w:sz w:val="24"/>
          <w:szCs w:val="32"/>
        </w:rPr>
        <w:t>学院</w:t>
      </w:r>
      <w:r>
        <w:rPr>
          <w:rFonts w:ascii="宋体" w:hint="eastAsia"/>
          <w:bCs/>
          <w:sz w:val="24"/>
          <w:szCs w:val="32"/>
        </w:rPr>
        <w:t>网站上进行</w:t>
      </w:r>
      <w:r w:rsidRPr="00A85C4E">
        <w:rPr>
          <w:rFonts w:ascii="宋体" w:hint="eastAsia"/>
          <w:b/>
          <w:bCs/>
          <w:sz w:val="24"/>
          <w:szCs w:val="32"/>
        </w:rPr>
        <w:t>公示不少于3天</w:t>
      </w:r>
      <w:r>
        <w:rPr>
          <w:rFonts w:ascii="宋体" w:hint="eastAsia"/>
          <w:bCs/>
          <w:sz w:val="24"/>
          <w:szCs w:val="32"/>
        </w:rPr>
        <w:t>，如学生对测评结果有异议，可以向学工办进行申述；</w:t>
      </w:r>
    </w:p>
    <w:p w:rsidR="00473B7E" w:rsidRDefault="004C268B">
      <w:pPr>
        <w:pStyle w:val="ad"/>
        <w:numPr>
          <w:ilvl w:val="0"/>
          <w:numId w:val="2"/>
        </w:numPr>
        <w:spacing w:line="480" w:lineRule="exact"/>
        <w:ind w:firstLineChars="0"/>
        <w:rPr>
          <w:rFonts w:ascii="宋体"/>
          <w:bCs/>
          <w:sz w:val="24"/>
          <w:szCs w:val="32"/>
        </w:rPr>
      </w:pPr>
      <w:r>
        <w:rPr>
          <w:rFonts w:ascii="宋体" w:hint="eastAsia"/>
          <w:bCs/>
          <w:sz w:val="24"/>
          <w:szCs w:val="32"/>
        </w:rPr>
        <w:t>公示期结束后确定最终成绩。</w:t>
      </w:r>
      <w:bookmarkStart w:id="0" w:name="_GoBack"/>
      <w:bookmarkEnd w:id="0"/>
    </w:p>
    <w:p w:rsidR="00473B7E" w:rsidRDefault="004C268B">
      <w:pPr>
        <w:spacing w:line="480" w:lineRule="exact"/>
        <w:rPr>
          <w:rFonts w:ascii="宋体"/>
          <w:b/>
          <w:bCs/>
          <w:sz w:val="24"/>
          <w:szCs w:val="32"/>
        </w:rPr>
      </w:pPr>
      <w:r>
        <w:rPr>
          <w:rFonts w:ascii="宋体" w:hint="eastAsia"/>
          <w:b/>
          <w:bCs/>
          <w:sz w:val="24"/>
          <w:szCs w:val="32"/>
        </w:rPr>
        <w:t>五、适用对象及作用</w:t>
      </w:r>
    </w:p>
    <w:p w:rsidR="00473B7E" w:rsidRDefault="004C268B">
      <w:pPr>
        <w:pStyle w:val="ad"/>
        <w:numPr>
          <w:ilvl w:val="0"/>
          <w:numId w:val="3"/>
        </w:numPr>
        <w:spacing w:line="480" w:lineRule="exact"/>
        <w:ind w:firstLineChars="0"/>
        <w:rPr>
          <w:rFonts w:ascii="宋体"/>
          <w:bCs/>
          <w:sz w:val="24"/>
          <w:szCs w:val="32"/>
        </w:rPr>
      </w:pPr>
      <w:r>
        <w:rPr>
          <w:rFonts w:ascii="宋体" w:hint="eastAsia"/>
          <w:bCs/>
          <w:sz w:val="24"/>
          <w:szCs w:val="32"/>
        </w:rPr>
        <w:t>该条例适用于全体化学化工学院在读本科生</w:t>
      </w:r>
    </w:p>
    <w:p w:rsidR="00473B7E" w:rsidRDefault="004C268B">
      <w:pPr>
        <w:pStyle w:val="ad"/>
        <w:numPr>
          <w:ilvl w:val="0"/>
          <w:numId w:val="3"/>
        </w:numPr>
        <w:spacing w:line="480" w:lineRule="exact"/>
        <w:ind w:firstLineChars="0"/>
        <w:rPr>
          <w:rFonts w:ascii="宋体"/>
          <w:bCs/>
          <w:sz w:val="24"/>
          <w:szCs w:val="32"/>
        </w:rPr>
      </w:pPr>
      <w:r>
        <w:rPr>
          <w:rFonts w:ascii="宋体" w:hint="eastAsia"/>
          <w:bCs/>
          <w:sz w:val="24"/>
          <w:szCs w:val="32"/>
        </w:rPr>
        <w:t>学生的综合测评成绩将作为各类奖学金评选的主要依据；</w:t>
      </w:r>
    </w:p>
    <w:p w:rsidR="00473B7E" w:rsidRDefault="004C268B">
      <w:pPr>
        <w:pStyle w:val="ad"/>
        <w:numPr>
          <w:ilvl w:val="0"/>
          <w:numId w:val="3"/>
        </w:numPr>
        <w:spacing w:line="480" w:lineRule="exact"/>
        <w:ind w:firstLineChars="0"/>
        <w:rPr>
          <w:rFonts w:ascii="宋体"/>
          <w:bCs/>
          <w:sz w:val="24"/>
          <w:szCs w:val="32"/>
        </w:rPr>
      </w:pPr>
      <w:r>
        <w:rPr>
          <w:rFonts w:ascii="宋体" w:hint="eastAsia"/>
          <w:bCs/>
          <w:sz w:val="24"/>
          <w:szCs w:val="32"/>
        </w:rPr>
        <w:t>学生的综合测评成绩将作为各类荣誉奖项申报的重要依据；</w:t>
      </w:r>
    </w:p>
    <w:p w:rsidR="00473B7E" w:rsidRDefault="004C268B">
      <w:pPr>
        <w:pStyle w:val="ad"/>
        <w:numPr>
          <w:ilvl w:val="0"/>
          <w:numId w:val="3"/>
        </w:numPr>
        <w:spacing w:line="480" w:lineRule="exact"/>
        <w:ind w:firstLineChars="0"/>
        <w:rPr>
          <w:rFonts w:ascii="宋体"/>
          <w:bCs/>
          <w:sz w:val="24"/>
          <w:szCs w:val="32"/>
        </w:rPr>
      </w:pPr>
      <w:r>
        <w:rPr>
          <w:rFonts w:ascii="宋体" w:hint="eastAsia"/>
          <w:bCs/>
          <w:sz w:val="24"/>
          <w:szCs w:val="32"/>
        </w:rPr>
        <w:t>学生的综合测评成绩将作为毕业生就业时向用人单位推荐的重要依据。</w:t>
      </w:r>
    </w:p>
    <w:p w:rsidR="00473B7E" w:rsidRDefault="004C268B">
      <w:pPr>
        <w:spacing w:line="480" w:lineRule="exact"/>
        <w:rPr>
          <w:rFonts w:ascii="宋体"/>
          <w:b/>
          <w:bCs/>
          <w:sz w:val="24"/>
          <w:szCs w:val="32"/>
        </w:rPr>
      </w:pPr>
      <w:r>
        <w:rPr>
          <w:rFonts w:ascii="宋体" w:hint="eastAsia"/>
          <w:b/>
          <w:bCs/>
          <w:sz w:val="24"/>
          <w:szCs w:val="32"/>
        </w:rPr>
        <w:t>六、其他说明</w:t>
      </w:r>
    </w:p>
    <w:p w:rsidR="00473B7E" w:rsidRDefault="004C268B">
      <w:pPr>
        <w:spacing w:line="480" w:lineRule="exact"/>
        <w:ind w:leftChars="228" w:left="839" w:hangingChars="150" w:hanging="360"/>
        <w:rPr>
          <w:rFonts w:ascii="宋体"/>
          <w:bCs/>
          <w:sz w:val="24"/>
          <w:szCs w:val="32"/>
        </w:rPr>
      </w:pPr>
      <w:r>
        <w:rPr>
          <w:rFonts w:ascii="宋体" w:hint="eastAsia"/>
          <w:bCs/>
          <w:sz w:val="24"/>
          <w:szCs w:val="32"/>
        </w:rPr>
        <w:t>1. 本条例经化学化工学院教学委员会讨论通过，自2026年</w:t>
      </w:r>
      <w:r>
        <w:rPr>
          <w:rFonts w:ascii="宋体"/>
          <w:bCs/>
          <w:sz w:val="24"/>
          <w:szCs w:val="32"/>
        </w:rPr>
        <w:t>9</w:t>
      </w:r>
      <w:r>
        <w:rPr>
          <w:rFonts w:ascii="宋体" w:hint="eastAsia"/>
          <w:bCs/>
          <w:sz w:val="24"/>
          <w:szCs w:val="32"/>
        </w:rPr>
        <w:t>月11日起试行，由化学化工学院学生办负责解释，原相关条例相应废止；</w:t>
      </w:r>
    </w:p>
    <w:p w:rsidR="00473B7E" w:rsidRDefault="004C268B">
      <w:pPr>
        <w:spacing w:line="480" w:lineRule="exact"/>
        <w:ind w:leftChars="228" w:left="839" w:hangingChars="150" w:hanging="360"/>
        <w:rPr>
          <w:rFonts w:ascii="宋体"/>
          <w:bCs/>
          <w:sz w:val="24"/>
          <w:szCs w:val="32"/>
        </w:rPr>
      </w:pPr>
      <w:r>
        <w:rPr>
          <w:rFonts w:ascii="宋体" w:hint="eastAsia"/>
          <w:bCs/>
          <w:sz w:val="24"/>
          <w:szCs w:val="32"/>
        </w:rPr>
        <w:t>2.</w:t>
      </w:r>
      <w:r>
        <w:rPr>
          <w:rFonts w:ascii="宋体"/>
          <w:bCs/>
          <w:sz w:val="24"/>
          <w:szCs w:val="32"/>
        </w:rPr>
        <w:t xml:space="preserve"> </w:t>
      </w:r>
      <w:r>
        <w:rPr>
          <w:rFonts w:ascii="宋体" w:hint="eastAsia"/>
          <w:bCs/>
          <w:sz w:val="24"/>
          <w:szCs w:val="32"/>
        </w:rPr>
        <w:t>本细则未尽事宜可由本人提出申请，由学院讨论后给予答复。</w:t>
      </w:r>
    </w:p>
    <w:p w:rsidR="00473B7E" w:rsidRDefault="00473B7E">
      <w:pPr>
        <w:spacing w:line="480" w:lineRule="exact"/>
        <w:ind w:left="420"/>
        <w:jc w:val="right"/>
        <w:rPr>
          <w:rFonts w:ascii="宋体"/>
          <w:b/>
          <w:bCs/>
          <w:sz w:val="28"/>
          <w:szCs w:val="28"/>
        </w:rPr>
      </w:pPr>
    </w:p>
    <w:p w:rsidR="00473B7E" w:rsidRDefault="004C268B">
      <w:pPr>
        <w:widowControl/>
        <w:jc w:val="right"/>
        <w:rPr>
          <w:rFonts w:ascii="宋体"/>
          <w:bCs/>
          <w:sz w:val="24"/>
          <w:szCs w:val="32"/>
        </w:rPr>
      </w:pPr>
      <w:r>
        <w:rPr>
          <w:rFonts w:ascii="宋体" w:hint="eastAsia"/>
          <w:bCs/>
          <w:sz w:val="24"/>
          <w:szCs w:val="32"/>
        </w:rPr>
        <w:t>上海交通大学化学化工学院</w:t>
      </w:r>
    </w:p>
    <w:p w:rsidR="00473B7E" w:rsidRDefault="004C268B">
      <w:pPr>
        <w:widowControl/>
        <w:jc w:val="right"/>
        <w:rPr>
          <w:rFonts w:ascii="宋体"/>
          <w:bCs/>
          <w:sz w:val="24"/>
          <w:szCs w:val="32"/>
        </w:rPr>
      </w:pPr>
      <w:r>
        <w:rPr>
          <w:rFonts w:ascii="宋体"/>
          <w:bCs/>
          <w:sz w:val="24"/>
          <w:szCs w:val="32"/>
        </w:rPr>
        <w:t>20</w:t>
      </w:r>
      <w:r>
        <w:rPr>
          <w:rFonts w:ascii="宋体" w:hint="eastAsia"/>
          <w:bCs/>
          <w:sz w:val="24"/>
          <w:szCs w:val="32"/>
        </w:rPr>
        <w:t>26</w:t>
      </w:r>
      <w:r>
        <w:rPr>
          <w:rFonts w:ascii="宋体"/>
          <w:bCs/>
          <w:sz w:val="24"/>
          <w:szCs w:val="32"/>
        </w:rPr>
        <w:t>年</w:t>
      </w:r>
      <w:r>
        <w:rPr>
          <w:rFonts w:ascii="宋体" w:hint="eastAsia"/>
          <w:bCs/>
          <w:sz w:val="24"/>
          <w:szCs w:val="32"/>
        </w:rPr>
        <w:t>9</w:t>
      </w:r>
      <w:r>
        <w:rPr>
          <w:rFonts w:ascii="宋体"/>
          <w:bCs/>
          <w:sz w:val="24"/>
          <w:szCs w:val="32"/>
        </w:rPr>
        <w:t>月</w:t>
      </w:r>
    </w:p>
    <w:sectPr w:rsidR="00473B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36C7" w:rsidRDefault="00E936C7">
      <w:pPr>
        <w:spacing w:line="240" w:lineRule="auto"/>
      </w:pPr>
      <w:r>
        <w:separator/>
      </w:r>
    </w:p>
  </w:endnote>
  <w:endnote w:type="continuationSeparator" w:id="0">
    <w:p w:rsidR="00E936C7" w:rsidRDefault="00E936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36C7" w:rsidRDefault="00E936C7">
      <w:r>
        <w:separator/>
      </w:r>
    </w:p>
  </w:footnote>
  <w:footnote w:type="continuationSeparator" w:id="0">
    <w:p w:rsidR="00E936C7" w:rsidRDefault="00E936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15A6"/>
    <w:multiLevelType w:val="multilevel"/>
    <w:tmpl w:val="06C015A6"/>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15:restartNumberingAfterBreak="0">
    <w:nsid w:val="21114EBA"/>
    <w:multiLevelType w:val="multilevel"/>
    <w:tmpl w:val="21114EBA"/>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685E34D3"/>
    <w:multiLevelType w:val="multilevel"/>
    <w:tmpl w:val="685E34D3"/>
    <w:lvl w:ilvl="0">
      <w:start w:val="1"/>
      <w:numFmt w:val="decimal"/>
      <w:lvlText w:val="%1."/>
      <w:lvlJc w:val="left"/>
      <w:pPr>
        <w:ind w:left="784"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JjZjI4YTA3NDY5M2NhZWI1ZjhiY2RjMDZiMWQ3NjMifQ=="/>
  </w:docVars>
  <w:rsids>
    <w:rsidRoot w:val="00EB46E7"/>
    <w:rsid w:val="000076BD"/>
    <w:rsid w:val="0004570D"/>
    <w:rsid w:val="00091484"/>
    <w:rsid w:val="00093135"/>
    <w:rsid w:val="000E2AE6"/>
    <w:rsid w:val="000E3277"/>
    <w:rsid w:val="001015A5"/>
    <w:rsid w:val="001807AD"/>
    <w:rsid w:val="001856EB"/>
    <w:rsid w:val="001938F3"/>
    <w:rsid w:val="001A6AB3"/>
    <w:rsid w:val="001E0D70"/>
    <w:rsid w:val="00202D92"/>
    <w:rsid w:val="002118A7"/>
    <w:rsid w:val="00221DE4"/>
    <w:rsid w:val="002442C0"/>
    <w:rsid w:val="0025207C"/>
    <w:rsid w:val="00252431"/>
    <w:rsid w:val="002851BC"/>
    <w:rsid w:val="002C6A3A"/>
    <w:rsid w:val="002E6821"/>
    <w:rsid w:val="002F1DF0"/>
    <w:rsid w:val="00321514"/>
    <w:rsid w:val="0033458E"/>
    <w:rsid w:val="00345552"/>
    <w:rsid w:val="00381C1F"/>
    <w:rsid w:val="003A2723"/>
    <w:rsid w:val="003B0687"/>
    <w:rsid w:val="00404875"/>
    <w:rsid w:val="004138C5"/>
    <w:rsid w:val="00446330"/>
    <w:rsid w:val="004654CB"/>
    <w:rsid w:val="00473B7E"/>
    <w:rsid w:val="004954C7"/>
    <w:rsid w:val="004A0A06"/>
    <w:rsid w:val="004C268B"/>
    <w:rsid w:val="00507703"/>
    <w:rsid w:val="00522A09"/>
    <w:rsid w:val="00536ACC"/>
    <w:rsid w:val="00543280"/>
    <w:rsid w:val="00554B1A"/>
    <w:rsid w:val="00591104"/>
    <w:rsid w:val="005B2882"/>
    <w:rsid w:val="005C0832"/>
    <w:rsid w:val="005E4EF1"/>
    <w:rsid w:val="0060212E"/>
    <w:rsid w:val="00606F3B"/>
    <w:rsid w:val="00623490"/>
    <w:rsid w:val="0063220D"/>
    <w:rsid w:val="00646B5E"/>
    <w:rsid w:val="00664C79"/>
    <w:rsid w:val="006B54A5"/>
    <w:rsid w:val="006B615C"/>
    <w:rsid w:val="006E7EB1"/>
    <w:rsid w:val="007261A9"/>
    <w:rsid w:val="007D65F7"/>
    <w:rsid w:val="007E0255"/>
    <w:rsid w:val="00803539"/>
    <w:rsid w:val="00865253"/>
    <w:rsid w:val="00885E92"/>
    <w:rsid w:val="008A7AFB"/>
    <w:rsid w:val="008E2A0E"/>
    <w:rsid w:val="00915ABE"/>
    <w:rsid w:val="00952990"/>
    <w:rsid w:val="00973B3F"/>
    <w:rsid w:val="00980D42"/>
    <w:rsid w:val="00981D27"/>
    <w:rsid w:val="00997891"/>
    <w:rsid w:val="00A04CB1"/>
    <w:rsid w:val="00A108C0"/>
    <w:rsid w:val="00A12A4F"/>
    <w:rsid w:val="00A5738D"/>
    <w:rsid w:val="00A63BA9"/>
    <w:rsid w:val="00A67495"/>
    <w:rsid w:val="00A74183"/>
    <w:rsid w:val="00A85C4E"/>
    <w:rsid w:val="00AA44C5"/>
    <w:rsid w:val="00AA4FA9"/>
    <w:rsid w:val="00AA68C6"/>
    <w:rsid w:val="00AB761B"/>
    <w:rsid w:val="00AE0471"/>
    <w:rsid w:val="00AE0B72"/>
    <w:rsid w:val="00B111DC"/>
    <w:rsid w:val="00B3627B"/>
    <w:rsid w:val="00B5518F"/>
    <w:rsid w:val="00B60B84"/>
    <w:rsid w:val="00B61AAB"/>
    <w:rsid w:val="00BF4B89"/>
    <w:rsid w:val="00C25BCC"/>
    <w:rsid w:val="00C33E9A"/>
    <w:rsid w:val="00C3716D"/>
    <w:rsid w:val="00C7480A"/>
    <w:rsid w:val="00CA74D0"/>
    <w:rsid w:val="00CF54CA"/>
    <w:rsid w:val="00CF6199"/>
    <w:rsid w:val="00D15958"/>
    <w:rsid w:val="00D16744"/>
    <w:rsid w:val="00D2068A"/>
    <w:rsid w:val="00D2315C"/>
    <w:rsid w:val="00D2746F"/>
    <w:rsid w:val="00D34311"/>
    <w:rsid w:val="00D744B7"/>
    <w:rsid w:val="00D76929"/>
    <w:rsid w:val="00D902A8"/>
    <w:rsid w:val="00DB12BD"/>
    <w:rsid w:val="00DC7DEF"/>
    <w:rsid w:val="00DE1807"/>
    <w:rsid w:val="00E02D33"/>
    <w:rsid w:val="00E5643A"/>
    <w:rsid w:val="00E71763"/>
    <w:rsid w:val="00E936C7"/>
    <w:rsid w:val="00E9621F"/>
    <w:rsid w:val="00E96EC2"/>
    <w:rsid w:val="00EA7042"/>
    <w:rsid w:val="00EB44B7"/>
    <w:rsid w:val="00EB46E7"/>
    <w:rsid w:val="00EF5A46"/>
    <w:rsid w:val="00F4277B"/>
    <w:rsid w:val="00F45649"/>
    <w:rsid w:val="00FD68A5"/>
    <w:rsid w:val="08F31FA8"/>
    <w:rsid w:val="0B2E376B"/>
    <w:rsid w:val="10ED2754"/>
    <w:rsid w:val="1A515D4D"/>
    <w:rsid w:val="1AF87EFC"/>
    <w:rsid w:val="1FE25C3A"/>
    <w:rsid w:val="20F86E9D"/>
    <w:rsid w:val="27F323AC"/>
    <w:rsid w:val="2B8D7F9F"/>
    <w:rsid w:val="3264169D"/>
    <w:rsid w:val="32F347CF"/>
    <w:rsid w:val="348C0A37"/>
    <w:rsid w:val="3A59760D"/>
    <w:rsid w:val="3A810912"/>
    <w:rsid w:val="4D747DCC"/>
    <w:rsid w:val="5C1B42CB"/>
    <w:rsid w:val="69CB37D4"/>
    <w:rsid w:val="6FBD596D"/>
    <w:rsid w:val="732A747F"/>
    <w:rsid w:val="759E4985"/>
    <w:rsid w:val="7A340F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C790F8-9688-4706-A448-073DC24A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uiPriority w:val="99"/>
    <w:qFormat/>
    <w:pPr>
      <w:keepNext/>
      <w:keepLines/>
      <w:spacing w:before="260" w:after="260" w:line="416"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pPr>
      <w:spacing w:line="240" w:lineRule="auto"/>
      <w:ind w:leftChars="2500" w:left="100"/>
    </w:pPr>
    <w:rPr>
      <w:rFonts w:ascii="Times New Roman" w:eastAsia="宋体" w:hAnsi="Times New Roman" w:cs="Times New Roman"/>
      <w:szCs w:val="24"/>
    </w:rPr>
  </w:style>
  <w:style w:type="paragraph" w:styleId="21">
    <w:name w:val="Body Text Indent 2"/>
    <w:basedOn w:val="a"/>
    <w:link w:val="22"/>
    <w:qFormat/>
    <w:pPr>
      <w:ind w:firstLineChars="200" w:firstLine="480"/>
    </w:pPr>
    <w:rPr>
      <w:rFonts w:ascii="Times New Roman" w:eastAsia="宋体" w:hAnsi="Times New Roman" w:cs="Times New Roman"/>
      <w:sz w:val="24"/>
      <w:szCs w:val="24"/>
    </w:rPr>
  </w:style>
  <w:style w:type="paragraph" w:styleId="a5">
    <w:name w:val="Balloon Text"/>
    <w:basedOn w:val="a"/>
    <w:link w:val="a6"/>
    <w:semiHidden/>
    <w:qFormat/>
    <w:pPr>
      <w:spacing w:line="240" w:lineRule="auto"/>
    </w:pPr>
    <w:rPr>
      <w:rFonts w:ascii="Times New Roman" w:eastAsia="宋体" w:hAnsi="Times New Roman" w:cs="Times New Roman"/>
      <w:sz w:val="18"/>
      <w:szCs w:val="18"/>
    </w:rPr>
  </w:style>
  <w:style w:type="paragraph" w:styleId="a7">
    <w:name w:val="footer"/>
    <w:basedOn w:val="a"/>
    <w:link w:val="a8"/>
    <w:unhideWhenUsed/>
    <w:qFormat/>
    <w:pPr>
      <w:tabs>
        <w:tab w:val="center" w:pos="4153"/>
        <w:tab w:val="right" w:pos="8306"/>
      </w:tabs>
      <w:snapToGrid w:val="0"/>
      <w:spacing w:line="240" w:lineRule="auto"/>
      <w:jc w:val="left"/>
    </w:pPr>
    <w:rPr>
      <w:sz w:val="18"/>
      <w:szCs w:val="18"/>
    </w:rPr>
  </w:style>
  <w:style w:type="paragraph" w:styleId="a9">
    <w:name w:val="header"/>
    <w:basedOn w:val="a"/>
    <w:link w:val="aa"/>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autoRedefine/>
    <w:semiHidden/>
    <w:qFormat/>
    <w:pPr>
      <w:spacing w:line="240" w:lineRule="auto"/>
    </w:pPr>
    <w:rPr>
      <w:rFonts w:ascii="Times New Roman" w:eastAsia="宋体" w:hAnsi="Times New Roman" w:cs="Times New Roman"/>
      <w:szCs w:val="24"/>
    </w:rPr>
  </w:style>
  <w:style w:type="character" w:styleId="ab">
    <w:name w:val="page number"/>
    <w:basedOn w:val="a0"/>
    <w:qFormat/>
  </w:style>
  <w:style w:type="character" w:styleId="ac">
    <w:name w:val="Hyperlink"/>
    <w:basedOn w:val="a0"/>
    <w:qFormat/>
    <w:rPr>
      <w:color w:val="0000FF"/>
      <w:u w:val="single"/>
    </w:rPr>
  </w:style>
  <w:style w:type="character" w:customStyle="1" w:styleId="20">
    <w:name w:val="标题 2 字符"/>
    <w:basedOn w:val="a0"/>
    <w:link w:val="2"/>
    <w:uiPriority w:val="99"/>
    <w:qFormat/>
    <w:rPr>
      <w:rFonts w:ascii="Arial" w:eastAsia="黑体" w:hAnsi="Arial" w:cs="Arial"/>
      <w:b/>
      <w:bCs/>
      <w:kern w:val="2"/>
      <w:sz w:val="32"/>
      <w:szCs w:val="32"/>
      <w:lang w:val="en-US" w:eastAsia="zh-CN"/>
    </w:rPr>
  </w:style>
  <w:style w:type="paragraph" w:styleId="ad">
    <w:name w:val="List Paragraph"/>
    <w:basedOn w:val="a"/>
    <w:uiPriority w:val="34"/>
    <w:qFormat/>
    <w:pPr>
      <w:ind w:firstLineChars="200" w:firstLine="420"/>
    </w:pPr>
  </w:style>
  <w:style w:type="character" w:customStyle="1" w:styleId="aa">
    <w:name w:val="页眉 字符"/>
    <w:basedOn w:val="a0"/>
    <w:link w:val="a9"/>
    <w:uiPriority w:val="99"/>
    <w:semiHidden/>
    <w:qFormat/>
    <w:rPr>
      <w:sz w:val="18"/>
      <w:szCs w:val="18"/>
    </w:rPr>
  </w:style>
  <w:style w:type="character" w:customStyle="1" w:styleId="a8">
    <w:name w:val="页脚 字符"/>
    <w:basedOn w:val="a0"/>
    <w:link w:val="a7"/>
    <w:uiPriority w:val="99"/>
    <w:semiHidden/>
    <w:qFormat/>
    <w:rPr>
      <w:sz w:val="18"/>
      <w:szCs w:val="18"/>
    </w:r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22">
    <w:name w:val="正文文本缩进 2 字符"/>
    <w:basedOn w:val="a0"/>
    <w:link w:val="21"/>
    <w:qFormat/>
    <w:rPr>
      <w:rFonts w:ascii="Times New Roman" w:eastAsia="宋体" w:hAnsi="Times New Roman" w:cs="Times New Roman"/>
      <w:sz w:val="24"/>
      <w:szCs w:val="24"/>
    </w:rPr>
  </w:style>
  <w:style w:type="character" w:customStyle="1" w:styleId="a4">
    <w:name w:val="日期 字符"/>
    <w:basedOn w:val="a0"/>
    <w:link w:val="a3"/>
    <w:qFormat/>
    <w:rPr>
      <w:rFonts w:ascii="Times New Roman" w:eastAsia="宋体" w:hAnsi="Times New Roman" w:cs="Times New Roman"/>
      <w:szCs w:val="24"/>
    </w:rPr>
  </w:style>
  <w:style w:type="character" w:customStyle="1" w:styleId="a6">
    <w:name w:val="批注框文本 字符"/>
    <w:basedOn w:val="a0"/>
    <w:link w:val="a5"/>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9456F-6A61-499D-9728-3EEB777F5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168</Words>
  <Characters>964</Characters>
  <Application>Microsoft Office Word</Application>
  <DocSecurity>0</DocSecurity>
  <Lines>8</Lines>
  <Paragraphs>2</Paragraphs>
  <ScaleCrop>false</ScaleCrop>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huxiaoyan</dc:creator>
  <cp:lastModifiedBy>ayli</cp:lastModifiedBy>
  <cp:revision>7</cp:revision>
  <cp:lastPrinted>2026-07-09T02:19:00Z</cp:lastPrinted>
  <dcterms:created xsi:type="dcterms:W3CDTF">2016-09-17T11:36:00Z</dcterms:created>
  <dcterms:modified xsi:type="dcterms:W3CDTF">2026-09-10T12:34:00Z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C05200144D3042859A88B72A06C49070_13</vt:lpwstr>
  </property>
  <property fmtid="{D5CDD505-2E9C-101B-9397-08002B2CF9AE}" pid="4" name="KSOTemplateDocerSaveRecord">
    <vt:lpwstr>eyJoZGlkIjoiNTU0ZmIwYTQ3NzlmZGUxZmU3Zjk0M2IyZTNmM2IxNjAiLCJ1c2VySWQiOiIxNDg1MjQ5MzY1In0=</vt:lpwstr>
  </property>
</Properties>
</file>